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1A23FE36" w:rsidR="006E5D65" w:rsidRPr="00E960BB" w:rsidRDefault="00997F14" w:rsidP="5A5CBE06">
      <w:pPr>
        <w:spacing w:line="240" w:lineRule="auto"/>
        <w:jc w:val="right"/>
        <w:rPr>
          <w:rFonts w:ascii="Corbel" w:hAnsi="Corbel"/>
          <w:i/>
          <w:iCs/>
        </w:rPr>
      </w:pPr>
      <w:r w:rsidRPr="5A5CBE06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2073" w:rsidRPr="5A5CBE06">
        <w:rPr>
          <w:rFonts w:ascii="Corbel" w:hAnsi="Corbel"/>
          <w:i/>
          <w:iCs/>
        </w:rPr>
        <w:t>Załącznik nr 1.5 do Zarządzenia Rektora UR nr 7/2023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2FC3EFA" w14:textId="525835A8" w:rsidR="00E96A70" w:rsidRDefault="0071620A" w:rsidP="00E96A7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96A70">
        <w:rPr>
          <w:rFonts w:ascii="Corbel" w:hAnsi="Corbel"/>
          <w:i/>
          <w:smallCaps/>
          <w:sz w:val="24"/>
          <w:szCs w:val="24"/>
        </w:rPr>
        <w:t>202</w:t>
      </w:r>
      <w:r w:rsidR="003B27F3">
        <w:rPr>
          <w:rFonts w:ascii="Corbel" w:hAnsi="Corbel"/>
          <w:i/>
          <w:smallCaps/>
          <w:sz w:val="24"/>
          <w:szCs w:val="24"/>
        </w:rPr>
        <w:t>3</w:t>
      </w:r>
      <w:r w:rsidR="00E96A70">
        <w:rPr>
          <w:rFonts w:ascii="Corbel" w:hAnsi="Corbel"/>
          <w:i/>
          <w:smallCaps/>
          <w:sz w:val="24"/>
          <w:szCs w:val="24"/>
        </w:rPr>
        <w:t>-202</w:t>
      </w:r>
      <w:r w:rsidR="003B27F3">
        <w:rPr>
          <w:rFonts w:ascii="Corbel" w:hAnsi="Corbel"/>
          <w:i/>
          <w:smallCaps/>
          <w:sz w:val="24"/>
          <w:szCs w:val="24"/>
        </w:rPr>
        <w:t>8</w:t>
      </w:r>
    </w:p>
    <w:p w14:paraId="2DC375D6" w14:textId="7E9D60D5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E8C6E01" w14:textId="1D4BF36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E4EFD">
        <w:rPr>
          <w:rFonts w:ascii="Corbel" w:hAnsi="Corbel"/>
          <w:sz w:val="20"/>
          <w:szCs w:val="20"/>
        </w:rPr>
        <w:t>202</w:t>
      </w:r>
      <w:r w:rsidR="003B27F3">
        <w:rPr>
          <w:rFonts w:ascii="Corbel" w:hAnsi="Corbel"/>
          <w:sz w:val="20"/>
          <w:szCs w:val="20"/>
        </w:rPr>
        <w:t>7</w:t>
      </w:r>
      <w:r w:rsidR="00CE4EFD">
        <w:rPr>
          <w:rFonts w:ascii="Corbel" w:hAnsi="Corbel"/>
          <w:sz w:val="20"/>
          <w:szCs w:val="20"/>
        </w:rPr>
        <w:t>/2</w:t>
      </w:r>
      <w:r w:rsidR="00D17F67">
        <w:rPr>
          <w:rFonts w:ascii="Corbel" w:hAnsi="Corbel"/>
          <w:sz w:val="20"/>
          <w:szCs w:val="20"/>
        </w:rPr>
        <w:t>02</w:t>
      </w:r>
      <w:r w:rsidR="003B27F3">
        <w:rPr>
          <w:rFonts w:ascii="Corbel" w:hAnsi="Corbel"/>
          <w:sz w:val="20"/>
          <w:szCs w:val="20"/>
        </w:rPr>
        <w:t>8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00B819C8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50268130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4742">
              <w:rPr>
                <w:rFonts w:ascii="Corbel" w:hAnsi="Corbel"/>
                <w:b w:val="0"/>
                <w:sz w:val="24"/>
                <w:szCs w:val="24"/>
              </w:rPr>
              <w:t>Współpraca środowiska edukacyjnego z rodziną</w:t>
            </w:r>
          </w:p>
        </w:tc>
      </w:tr>
      <w:tr w:rsidR="0085747A" w:rsidRPr="009C54AE" w14:paraId="604374B2" w14:textId="77777777" w:rsidTr="00B819C8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7A072335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00B819C8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5A81AFC5" w:rsidR="0085747A" w:rsidRPr="009C54AE" w:rsidRDefault="00084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B9FF310" w14:textId="77777777" w:rsidTr="00B819C8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1D5ED798" w:rsidR="0085747A" w:rsidRPr="009C54AE" w:rsidRDefault="000845B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00B819C8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645437ED" w:rsidR="0085747A" w:rsidRPr="009C54AE" w:rsidRDefault="00FB4F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00B819C8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00B819C8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00B819C8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00B819C8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28663F6D" w:rsidR="0085747A" w:rsidRPr="009C54AE" w:rsidRDefault="00CE4EF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sem.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5747A" w:rsidRPr="009C54AE" w14:paraId="20BB1DEB" w14:textId="77777777" w:rsidTr="00B819C8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7988ED5A" w:rsidR="0085747A" w:rsidRPr="009C54AE" w:rsidRDefault="00BD11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1D2918F3" w14:textId="77777777" w:rsidTr="00B819C8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759BEE05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00B819C8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2C2DA008" w:rsidR="0085747A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Barbara Lulek </w:t>
            </w:r>
          </w:p>
        </w:tc>
      </w:tr>
      <w:tr w:rsidR="0085747A" w:rsidRPr="009C54AE" w14:paraId="3BF18A4E" w14:textId="77777777" w:rsidTr="00B819C8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489820F3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74AF00BB" w:rsidR="00015B8F" w:rsidRPr="009C54AE" w:rsidRDefault="00CB5A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33582E37" w:rsidR="00015B8F" w:rsidRPr="009C54AE" w:rsidRDefault="00CB5A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0F34E039" w:rsidR="00015B8F" w:rsidRPr="009C54AE" w:rsidRDefault="00CE100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77777777" w:rsidR="0085747A" w:rsidRPr="00CE1005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CE1005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7745D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55E8F4D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1E6E41B4" w:rsidR="0085747A" w:rsidRPr="009C54AE" w:rsidRDefault="00CE1005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zakresu socjologii i socjologii edukacji, podstaw pedagogiki przedszkolnej i wczesnoszkolnej 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30CFEA" w14:textId="30C5F1F2" w:rsidR="0085747A" w:rsidRPr="00C05F44" w:rsidRDefault="0071620A" w:rsidP="5A5CBE06">
      <w:pPr>
        <w:pStyle w:val="Punktygwne"/>
        <w:spacing w:before="0" w:after="0"/>
        <w:rPr>
          <w:rFonts w:ascii="Corbel" w:hAnsi="Corbel"/>
        </w:rPr>
      </w:pPr>
      <w:r w:rsidRPr="5A5CBE06">
        <w:rPr>
          <w:rFonts w:ascii="Corbel" w:hAnsi="Corbel"/>
        </w:rPr>
        <w:t>3.</w:t>
      </w:r>
      <w:r w:rsidR="27863740" w:rsidRPr="5A5CBE06">
        <w:rPr>
          <w:rFonts w:ascii="Corbel" w:eastAsia="Corbel" w:hAnsi="Corbel" w:cs="Corbel"/>
          <w:bCs/>
          <w:szCs w:val="24"/>
        </w:rPr>
        <w:t>. cele, efekty uczenia SIĘ, treści Programowe i stosowane metody Dydaktyczne</w:t>
      </w:r>
    </w:p>
    <w:p w14:paraId="064425E8" w14:textId="1AD9A6EA" w:rsidR="0085747A" w:rsidRPr="00C05F44" w:rsidRDefault="27863740" w:rsidP="5A5CBE06">
      <w:pPr>
        <w:spacing w:after="0"/>
        <w:ind w:left="360"/>
        <w:jc w:val="both"/>
      </w:pPr>
      <w:r w:rsidRPr="5A5CBE06">
        <w:rPr>
          <w:rFonts w:ascii="Corbel" w:eastAsia="Corbel" w:hAnsi="Corbel" w:cs="Corbel"/>
          <w:b/>
          <w:bCs/>
          <w:sz w:val="24"/>
          <w:szCs w:val="24"/>
        </w:rPr>
        <w:lastRenderedPageBreak/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76"/>
        <w:gridCol w:w="8011"/>
      </w:tblGrid>
      <w:tr w:rsidR="5A5CBE06" w14:paraId="272FBEF3" w14:textId="77777777" w:rsidTr="5A5CBE06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481E356" w14:textId="49B75DDA" w:rsidR="5A5CBE06" w:rsidRDefault="5A5CBE06" w:rsidP="5A5CBE06">
            <w:pPr>
              <w:spacing w:before="40" w:after="4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C1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7B6EDC0" w14:textId="0DC19B2E" w:rsidR="5A5CBE06" w:rsidRDefault="5A5CBE06" w:rsidP="5A5CBE06">
            <w:pPr>
              <w:spacing w:before="40" w:after="40"/>
            </w:pPr>
            <w:r w:rsidRPr="5A5CBE0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Zdobycie ogólnej wiedzy o trzech podstawowych formach stosunków społecznych tj. współdziałaniu, współpracy i partnerstwie środowiskowym,</w:t>
            </w:r>
          </w:p>
        </w:tc>
      </w:tr>
      <w:tr w:rsidR="5A5CBE06" w14:paraId="14124110" w14:textId="77777777" w:rsidTr="5A5CBE06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3449F7F" w14:textId="7F9D29C3" w:rsidR="5A5CBE06" w:rsidRDefault="5A5CBE06" w:rsidP="5A5CBE06">
            <w:pPr>
              <w:spacing w:before="40" w:after="4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B6A93FD" w14:textId="288ADD66" w:rsidR="5A5CBE06" w:rsidRDefault="5A5CBE06" w:rsidP="5A5CBE06">
            <w:pPr>
              <w:spacing w:before="40" w:after="40"/>
            </w:pPr>
            <w:r w:rsidRPr="5A5CBE0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Zapoznanie studentów ze źródłami, celami, formami, zasadami i modelami współpracy środowiskowej.</w:t>
            </w:r>
          </w:p>
        </w:tc>
      </w:tr>
      <w:tr w:rsidR="5A5CBE06" w14:paraId="264EC46E" w14:textId="77777777" w:rsidTr="5A5CBE06">
        <w:trPr>
          <w:trHeight w:val="300"/>
        </w:trPr>
        <w:tc>
          <w:tcPr>
            <w:tcW w:w="107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13FD135" w14:textId="73259857" w:rsidR="5A5CBE06" w:rsidRDefault="5A5CBE06" w:rsidP="5A5CBE06">
            <w:pPr>
              <w:spacing w:before="40" w:after="4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011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C5494DC" w14:textId="6C87414E" w:rsidR="5A5CBE06" w:rsidRDefault="5A5CBE06" w:rsidP="5A5CBE06">
            <w:pPr>
              <w:spacing w:before="40" w:after="40"/>
            </w:pPr>
            <w:r w:rsidRPr="5A5CBE0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Nabycie przez studentów umiejętności planowania, rozwijania i doskonalenia współpracy pomiędzy szkołami i przedszkolami a podmiotami środowiskowymi.</w:t>
            </w:r>
          </w:p>
        </w:tc>
      </w:tr>
    </w:tbl>
    <w:p w14:paraId="2DBA31B3" w14:textId="09503B3B" w:rsidR="0085747A" w:rsidRPr="00C05F44" w:rsidRDefault="27863740" w:rsidP="5A5CBE06">
      <w:pPr>
        <w:spacing w:after="0"/>
      </w:pPr>
      <w:r w:rsidRPr="5A5CBE06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71F4E191" w14:textId="4873F8F0" w:rsidR="0085747A" w:rsidRPr="00C05F44" w:rsidRDefault="27863740" w:rsidP="5A5CBE06">
      <w:pPr>
        <w:spacing w:after="0"/>
        <w:ind w:left="426"/>
      </w:pPr>
      <w:r w:rsidRPr="5A5CBE06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5A5CBE06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280"/>
        <w:gridCol w:w="5804"/>
        <w:gridCol w:w="2074"/>
      </w:tblGrid>
      <w:tr w:rsidR="5A5CBE06" w14:paraId="0D6B3CFA" w14:textId="77777777" w:rsidTr="5A5CBE06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B0F68B1" w14:textId="39ADD3FF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5A5CBE06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0BADD30" w14:textId="21EAFDFB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75F67C1" w14:textId="34BC1776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5A5CBE06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5A5CBE06" w14:paraId="4B75803D" w14:textId="77777777" w:rsidTr="5A5CBE06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62E086" w14:textId="6ED37D64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D97910" w14:textId="194324AB" w:rsidR="5A5CBE06" w:rsidRDefault="5A5CBE06" w:rsidP="5A5CBE06">
            <w:pPr>
              <w:spacing w:after="0"/>
              <w:jc w:val="both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Student zna i rozumie:</w:t>
            </w:r>
          </w:p>
          <w:p w14:paraId="76176612" w14:textId="157379A7" w:rsidR="5A5CBE06" w:rsidRDefault="5A5CBE06" w:rsidP="5A5CBE06">
            <w:pPr>
              <w:spacing w:after="0"/>
              <w:jc w:val="both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C.W. 2.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lekarza, oraz rodziców lub opiekunów;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C2E15CD" w14:textId="263D0794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PPiW.W13</w:t>
            </w:r>
          </w:p>
          <w:p w14:paraId="609B9705" w14:textId="10AD5EF8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PPiW.W14</w:t>
            </w:r>
          </w:p>
        </w:tc>
      </w:tr>
      <w:tr w:rsidR="5A5CBE06" w14:paraId="6271CCC9" w14:textId="77777777" w:rsidTr="5A5CBE06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06E81B" w14:textId="7C3DC591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01EF6A" w14:textId="69B4B0E2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umiejętności student potrafi:</w:t>
            </w:r>
          </w:p>
          <w:p w14:paraId="446D106B" w14:textId="7DF6D681" w:rsidR="5A5CBE06" w:rsidRDefault="5A5CBE06" w:rsidP="5A5CBE06">
            <w:pPr>
              <w:spacing w:after="0"/>
              <w:jc w:val="both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2268FA5" w14:textId="7F1EF5EB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PPiW.U03 PPiW.U13</w:t>
            </w:r>
          </w:p>
          <w:p w14:paraId="589632B9" w14:textId="13D44722" w:rsidR="5A5CBE06" w:rsidRDefault="5A5CBE06" w:rsidP="5A5CBE06">
            <w:pPr>
              <w:spacing w:after="16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PPiW.U14</w:t>
            </w:r>
          </w:p>
        </w:tc>
      </w:tr>
      <w:tr w:rsidR="5A5CBE06" w14:paraId="4ECE1910" w14:textId="77777777" w:rsidTr="5A5CBE06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1390E8" w14:textId="09005A3E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3CB9990" w14:textId="31FC308E" w:rsidR="5A5CBE06" w:rsidRDefault="5A5CBE06" w:rsidP="5A5CBE06">
            <w:pPr>
              <w:spacing w:after="0"/>
              <w:jc w:val="both"/>
            </w:pPr>
            <w:r w:rsidRPr="5A5CBE06">
              <w:rPr>
                <w:rFonts w:ascii="Corbel" w:eastAsia="Corbel" w:hAnsi="Corbel" w:cs="Corbel"/>
                <w:sz w:val="24"/>
                <w:szCs w:val="24"/>
                <w:u w:val="single"/>
              </w:rPr>
              <w:t>W zakresie kompetencji społecznych student jest gotów do:</w:t>
            </w:r>
          </w:p>
          <w:p w14:paraId="7F44EF11" w14:textId="1B23C46D" w:rsidR="5A5CBE06" w:rsidRDefault="5A5CBE06" w:rsidP="5A5CBE06">
            <w:pPr>
              <w:spacing w:after="0"/>
              <w:jc w:val="both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35D06D1" w14:textId="50D20F53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1BDC8D87" w14:textId="2E300224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PPiW.K06</w:t>
            </w:r>
          </w:p>
        </w:tc>
      </w:tr>
      <w:tr w:rsidR="5A5CBE06" w14:paraId="41D70629" w14:textId="77777777" w:rsidTr="5A5CBE06">
        <w:trPr>
          <w:trHeight w:val="300"/>
        </w:trPr>
        <w:tc>
          <w:tcPr>
            <w:tcW w:w="12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73FF720" w14:textId="22B6EBD2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EK_04</w:t>
            </w:r>
          </w:p>
        </w:tc>
        <w:tc>
          <w:tcPr>
            <w:tcW w:w="580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67E05E9" w14:textId="526D7EBC" w:rsidR="5A5CBE06" w:rsidRDefault="5A5CBE06" w:rsidP="5A5CBE06">
            <w:pPr>
              <w:spacing w:after="0"/>
              <w:jc w:val="both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C.K.4. efektywnej współpracy z nauczycielami, specjalistami, w tym psychologiem, logopedą, pedagogiem, lekarzem</w:t>
            </w:r>
            <w:r w:rsidR="2EBFEB69" w:rsidRPr="5A5CBE06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5A5CBE06">
              <w:rPr>
                <w:rFonts w:ascii="Corbel" w:eastAsia="Corbel" w:hAnsi="Corbel" w:cs="Corbel"/>
                <w:sz w:val="24"/>
                <w:szCs w:val="24"/>
              </w:rPr>
              <w:t xml:space="preserve">i rodzicami dzieci lub uczniów oraz innymi członkami społeczności przedszkolnej, szkolnej i lokalnej </w:t>
            </w:r>
            <w:r w:rsidRPr="5A5CBE06">
              <w:rPr>
                <w:rFonts w:ascii="Corbel" w:eastAsia="Corbel" w:hAnsi="Corbel" w:cs="Corbel"/>
                <w:sz w:val="24"/>
                <w:szCs w:val="24"/>
              </w:rPr>
              <w:lastRenderedPageBreak/>
              <w:t>na rzecz dzieci lub uczniów i zapewnienia jakości pracy przedszkola lub szkoły.</w:t>
            </w:r>
          </w:p>
        </w:tc>
        <w:tc>
          <w:tcPr>
            <w:tcW w:w="20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C6464C4" w14:textId="67EB15FC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 </w:t>
            </w:r>
          </w:p>
          <w:p w14:paraId="108D6792" w14:textId="685742FB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PPiW.K04</w:t>
            </w:r>
          </w:p>
          <w:p w14:paraId="0D851F3A" w14:textId="72C0620A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</w:tbl>
    <w:p w14:paraId="11759BE1" w14:textId="2EFD2A55" w:rsidR="0085747A" w:rsidRPr="00C05F44" w:rsidRDefault="27863740" w:rsidP="5A5CBE06">
      <w:pPr>
        <w:spacing w:after="0"/>
      </w:pPr>
      <w:r w:rsidRPr="5A5CBE06">
        <w:rPr>
          <w:rFonts w:ascii="Corbel" w:eastAsia="Corbel" w:hAnsi="Corbel" w:cs="Corbel"/>
          <w:sz w:val="24"/>
          <w:szCs w:val="24"/>
        </w:rPr>
        <w:t xml:space="preserve"> </w:t>
      </w:r>
    </w:p>
    <w:p w14:paraId="55888D1B" w14:textId="12DAF844" w:rsidR="0085747A" w:rsidRPr="00C05F44" w:rsidRDefault="27863740" w:rsidP="5A5CBE06">
      <w:pPr>
        <w:spacing w:after="0"/>
        <w:ind w:left="426"/>
        <w:jc w:val="both"/>
      </w:pPr>
      <w:r w:rsidRPr="5A5CBE06">
        <w:rPr>
          <w:rFonts w:ascii="Corbel" w:eastAsia="Corbel" w:hAnsi="Corbel" w:cs="Corbel"/>
          <w:b/>
          <w:bCs/>
          <w:sz w:val="24"/>
          <w:szCs w:val="24"/>
        </w:rPr>
        <w:t>3.3 Treści programowe</w:t>
      </w:r>
    </w:p>
    <w:p w14:paraId="33439CA8" w14:textId="4E78485A" w:rsidR="0085747A" w:rsidRPr="00C05F44" w:rsidRDefault="27863740" w:rsidP="5A5CBE06">
      <w:pPr>
        <w:spacing w:after="120"/>
        <w:ind w:left="1080"/>
        <w:jc w:val="both"/>
      </w:pPr>
      <w:r w:rsidRPr="5A5CBE06">
        <w:rPr>
          <w:rFonts w:ascii="Corbel" w:eastAsia="Corbel" w:hAnsi="Corbel" w:cs="Corbel"/>
          <w:sz w:val="24"/>
          <w:szCs w:val="24"/>
        </w:rPr>
        <w:t xml:space="preserve">A. Problematyka wykładu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A5CBE06" w14:paraId="7C9C5421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F2E04C9" w14:textId="58C03570" w:rsidR="5A5CBE06" w:rsidRDefault="5A5CBE06" w:rsidP="5A5CBE06">
            <w:pPr>
              <w:spacing w:after="0"/>
              <w:ind w:left="-250" w:firstLine="25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A5CBE06" w14:paraId="4009CCDA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B79B555" w14:textId="12C0088D" w:rsidR="5A5CBE06" w:rsidRDefault="5A5CBE06" w:rsidP="5A5CBE06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Zajęcia organizacyjne - zapoznanie z treściami programowymi, literaturą przedmiotu, zasadami prowadzenia zajęć i uzyskania zaliczenia</w:t>
            </w:r>
          </w:p>
        </w:tc>
      </w:tr>
      <w:tr w:rsidR="5A5CBE06" w14:paraId="46ADB6F9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7987E8" w14:textId="0D3FD615" w:rsidR="5A5CBE06" w:rsidRDefault="5A5CBE06" w:rsidP="5A5CBE06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Współdziałanie, współpraca, partnerstwo, dialog jako podstawowe założenia organizacji optymalnego środowiska edukacyjnego w przedszkolu i klasach I–III szkoły podstawowej.:</w:t>
            </w:r>
          </w:p>
        </w:tc>
      </w:tr>
      <w:tr w:rsidR="5A5CBE06" w14:paraId="52464D58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651C4AB" w14:textId="22F971EC" w:rsidR="5A5CBE06" w:rsidRDefault="5A5CBE06" w:rsidP="5A5CBE06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 xml:space="preserve">Możliwości wykorzystania w codziennej praktyce edukacyjnej różnorodnych sposobów organizowania środowiska uczenia się i nauczania w oparciu o źródła relacji rodziny – szkoły – środowiska lokalnego. </w:t>
            </w:r>
          </w:p>
        </w:tc>
      </w:tr>
      <w:tr w:rsidR="5A5CBE06" w14:paraId="77B642A7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62B6781" w14:textId="7729E65A" w:rsidR="5A5CBE06" w:rsidRDefault="5A5CBE06" w:rsidP="5A5CBE06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Przestrzeń współpracy w przedszkolu i szkole – cele i zadania rodziców, nauczycieli i specjalistów (psychologa, logopedy, pedagoga, lekarza) w procesie edukacji własnych dzieci.</w:t>
            </w:r>
          </w:p>
        </w:tc>
      </w:tr>
      <w:tr w:rsidR="5A5CBE06" w14:paraId="25E925FF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50DC3C0" w14:textId="40739F68" w:rsidR="5A5CBE06" w:rsidRDefault="5A5CBE06" w:rsidP="5A5CBE06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Modele współpracy szkoły z rodziną i środowiskiem jako obraz sposobów organizowania środowiska uczenia się i nauczania dzieci i uczniów.</w:t>
            </w:r>
          </w:p>
        </w:tc>
      </w:tr>
      <w:tr w:rsidR="5A5CBE06" w14:paraId="2F200906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C861D3" w14:textId="15207A08" w:rsidR="5A5CBE06" w:rsidRDefault="5A5CBE06" w:rsidP="5A5CBE06">
            <w:pPr>
              <w:pStyle w:val="Akapitzlist"/>
              <w:numPr>
                <w:ilvl w:val="0"/>
                <w:numId w:val="2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 xml:space="preserve">Przegląd współczesnych badań poświęconych budowaniu zaangażowania społecznego rodziców, nauczycieli i przedstawicieli środowiska szkolnego w edukację szkolną dziecka. Warunki efektywnej współpracy. </w:t>
            </w:r>
          </w:p>
        </w:tc>
      </w:tr>
    </w:tbl>
    <w:p w14:paraId="22D331EC" w14:textId="584EE562" w:rsidR="0085747A" w:rsidRPr="00C05F44" w:rsidRDefault="27863740" w:rsidP="5A5CBE06">
      <w:pPr>
        <w:spacing w:after="0"/>
      </w:pPr>
      <w:r w:rsidRPr="5A5CBE06">
        <w:rPr>
          <w:rFonts w:ascii="Corbel" w:eastAsia="Corbel" w:hAnsi="Corbel" w:cs="Corbel"/>
          <w:sz w:val="24"/>
          <w:szCs w:val="24"/>
        </w:rPr>
        <w:t xml:space="preserve"> </w:t>
      </w:r>
    </w:p>
    <w:p w14:paraId="1FFB66C1" w14:textId="3DF86C6F" w:rsidR="0085747A" w:rsidRPr="00C05F44" w:rsidRDefault="27863740" w:rsidP="5A5CBE06">
      <w:pPr>
        <w:ind w:left="1080"/>
        <w:jc w:val="both"/>
      </w:pPr>
      <w:r w:rsidRPr="5A5CBE06">
        <w:rPr>
          <w:rFonts w:ascii="Corbel" w:eastAsia="Corbel" w:hAnsi="Corbel" w:cs="Corbel"/>
          <w:sz w:val="24"/>
          <w:szCs w:val="24"/>
        </w:rPr>
        <w:t xml:space="preserve">B. 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A5CBE06" w14:paraId="77EF74EB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B3D35E" w14:textId="44E2C5A1" w:rsidR="5A5CBE06" w:rsidRDefault="5A5CBE06" w:rsidP="5A5CBE06">
            <w:pPr>
              <w:spacing w:after="0"/>
              <w:ind w:left="708" w:hanging="708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5A5CBE06" w14:paraId="4E6332D9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8384DAE" w14:textId="2EF2E5D6" w:rsidR="5A5CBE06" w:rsidRDefault="5A5CBE06" w:rsidP="5A5CBE06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Obecność rodziców w szkole. O zaufania między wszystkimi podmiotami procesu wychowania i kształcenia - rodzicami lub opiekunami dziecka lub ucznia, nauczycielami i specjalistami.</w:t>
            </w:r>
          </w:p>
        </w:tc>
      </w:tr>
      <w:tr w:rsidR="5A5CBE06" w14:paraId="3EDE31D1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B6F003" w14:textId="21B5E616" w:rsidR="5A5CBE06" w:rsidRDefault="5A5CBE06" w:rsidP="5A5CBE06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Różnorodność form współpracy szkoły z rodziną i środowiskiem społecznym jako czynnik sprzyjający efektywności edukacji w przedszkolu i klasach  I–III szkoły podstawowej.</w:t>
            </w:r>
          </w:p>
        </w:tc>
      </w:tr>
      <w:tr w:rsidR="5A5CBE06" w14:paraId="4238C063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137F1F" w14:textId="30F1FAA0" w:rsidR="5A5CBE06" w:rsidRDefault="5A5CBE06" w:rsidP="5A5CBE06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Szkoła dla rodziców. Obszary i możliwości rodzicielskiego działania na rzecz dzieci lub  uczniów i zapewnienia jakości pracy przedszkola lub szkoły.</w:t>
            </w:r>
          </w:p>
        </w:tc>
      </w:tr>
      <w:tr w:rsidR="5A5CBE06" w14:paraId="42860389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F1C1578" w14:textId="4028DA8D" w:rsidR="5A5CBE06" w:rsidRDefault="5A5CBE06" w:rsidP="5A5CBE06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Prawa rodziców w edukacji szkolnej własnych dzieci.</w:t>
            </w:r>
          </w:p>
        </w:tc>
      </w:tr>
      <w:tr w:rsidR="5A5CBE06" w14:paraId="4E6A6B6C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5591B9" w14:textId="4FCBA289" w:rsidR="5A5CBE06" w:rsidRDefault="5A5CBE06" w:rsidP="5A5CBE06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Czynniki warunkujące współpracę szkoły z rodziną i środowiskiem społecznym.</w:t>
            </w:r>
          </w:p>
        </w:tc>
      </w:tr>
      <w:tr w:rsidR="5A5CBE06" w14:paraId="057A0CF8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0DAE9A" w14:textId="3753D102" w:rsidR="5A5CBE06" w:rsidRDefault="5A5CBE06" w:rsidP="5A5CBE06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Edukacyjne wyzwania dla współpracy rodziców i nauczycieli – pomiędzy edukacją tradycyjna a równoległą.</w:t>
            </w:r>
          </w:p>
        </w:tc>
      </w:tr>
      <w:tr w:rsidR="5A5CBE06" w14:paraId="4F33E8D0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C009D7" w14:textId="14A0D50D" w:rsidR="5A5CBE06" w:rsidRDefault="5A5CBE06" w:rsidP="5A5CBE06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Projektowanie współpracy pomiędzy rodziną, szkołą i środowiskiem. Projekt działań praktycznych.</w:t>
            </w:r>
          </w:p>
        </w:tc>
      </w:tr>
      <w:tr w:rsidR="5A5CBE06" w14:paraId="17260021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8869CC" w14:textId="3BFD07D5" w:rsidR="5A5CBE06" w:rsidRDefault="5A5CBE06" w:rsidP="5A5CBE06">
            <w:pPr>
              <w:pStyle w:val="Akapitzlist"/>
              <w:numPr>
                <w:ilvl w:val="0"/>
                <w:numId w:val="1"/>
              </w:numPr>
              <w:spacing w:after="0"/>
              <w:ind w:left="360"/>
              <w:rPr>
                <w:rFonts w:ascii="Corbel" w:eastAsia="Corbel" w:hAnsi="Corbel" w:cs="Corbel"/>
                <w:sz w:val="24"/>
                <w:szCs w:val="24"/>
              </w:rPr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Weryfikacja proponowanych rozwiązań.</w:t>
            </w:r>
          </w:p>
        </w:tc>
      </w:tr>
    </w:tbl>
    <w:p w14:paraId="7B4A5389" w14:textId="090C0AB5" w:rsidR="0085747A" w:rsidRPr="00C05F44" w:rsidRDefault="27863740" w:rsidP="5A5CBE06">
      <w:pPr>
        <w:spacing w:after="0"/>
      </w:pPr>
      <w:r w:rsidRPr="5A5CBE06">
        <w:rPr>
          <w:rFonts w:ascii="Corbel" w:eastAsia="Corbel" w:hAnsi="Corbel" w:cs="Corbel"/>
          <w:smallCaps/>
          <w:sz w:val="24"/>
          <w:szCs w:val="24"/>
        </w:rPr>
        <w:lastRenderedPageBreak/>
        <w:t xml:space="preserve"> </w:t>
      </w:r>
    </w:p>
    <w:p w14:paraId="5C898E27" w14:textId="50A55E82" w:rsidR="0085747A" w:rsidRPr="00C05F44" w:rsidRDefault="27863740" w:rsidP="5A5CBE06">
      <w:pPr>
        <w:spacing w:after="0"/>
        <w:ind w:left="426"/>
      </w:pPr>
      <w:r w:rsidRPr="5A5CBE06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5A5CBE0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77DFEA67" w14:textId="4108CD0A" w:rsidR="0085747A" w:rsidRPr="00C05F44" w:rsidRDefault="27863740" w:rsidP="5A5CBE06">
      <w:pPr>
        <w:spacing w:after="0"/>
      </w:pPr>
      <w:r w:rsidRPr="5A5CBE0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11945D3C" w14:textId="385607A7" w:rsidR="0085747A" w:rsidRPr="00C05F44" w:rsidRDefault="27863740" w:rsidP="5A5CBE06">
      <w:pPr>
        <w:spacing w:after="0"/>
      </w:pPr>
      <w:r w:rsidRPr="5A5CBE06">
        <w:rPr>
          <w:rFonts w:ascii="Corbel" w:eastAsia="Corbel" w:hAnsi="Corbel" w:cs="Corbel"/>
          <w:sz w:val="24"/>
          <w:szCs w:val="24"/>
        </w:rPr>
        <w:t xml:space="preserve">Wykład z prezentacją multimedialną, </w:t>
      </w:r>
    </w:p>
    <w:p w14:paraId="7EF43063" w14:textId="14697F12" w:rsidR="0085747A" w:rsidRPr="00C05F44" w:rsidRDefault="27863740" w:rsidP="5A5CBE06">
      <w:pPr>
        <w:spacing w:after="0"/>
      </w:pPr>
      <w:r w:rsidRPr="5A5CBE06">
        <w:rPr>
          <w:rFonts w:ascii="Corbel" w:eastAsia="Corbel" w:hAnsi="Corbel" w:cs="Corbel"/>
          <w:sz w:val="24"/>
          <w:szCs w:val="24"/>
        </w:rPr>
        <w:t xml:space="preserve">Ćwiczenia: analiza tekstów z dyskusją, metoda projektów (projekt praktyczny), praca w grupach (rozwiązywanie zadań, dyskusja), </w:t>
      </w:r>
    </w:p>
    <w:p w14:paraId="7170743C" w14:textId="3DFE3F07" w:rsidR="0085747A" w:rsidRPr="00C05F44" w:rsidRDefault="27863740" w:rsidP="5A5CBE06">
      <w:pPr>
        <w:tabs>
          <w:tab w:val="left" w:pos="284"/>
        </w:tabs>
        <w:spacing w:after="0"/>
      </w:pPr>
      <w:r w:rsidRPr="5A5CBE0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9E3A072" w14:textId="084677D0" w:rsidR="0085747A" w:rsidRPr="00C05F44" w:rsidRDefault="27863740" w:rsidP="5A5CBE06">
      <w:pPr>
        <w:tabs>
          <w:tab w:val="left" w:pos="284"/>
        </w:tabs>
        <w:spacing w:after="0"/>
      </w:pPr>
      <w:r w:rsidRPr="5A5CBE0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66E2CC33" w14:textId="13311FFA" w:rsidR="0085747A" w:rsidRPr="00C05F44" w:rsidRDefault="27863740" w:rsidP="5A5CBE06">
      <w:pPr>
        <w:tabs>
          <w:tab w:val="left" w:pos="284"/>
        </w:tabs>
        <w:spacing w:after="0"/>
      </w:pPr>
      <w:r w:rsidRPr="5A5CBE0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B2E192F" w14:textId="73A12FC0" w:rsidR="0085747A" w:rsidRPr="00C05F44" w:rsidRDefault="27863740" w:rsidP="5A5CBE06">
      <w:pPr>
        <w:spacing w:after="0"/>
        <w:ind w:left="426"/>
      </w:pPr>
      <w:r w:rsidRPr="5A5CBE06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137BB07B" w14:textId="0DE412F2" w:rsidR="0085747A" w:rsidRPr="00C05F44" w:rsidRDefault="27863740" w:rsidP="5A5CBE06">
      <w:pPr>
        <w:spacing w:after="0"/>
      </w:pPr>
      <w:r w:rsidRPr="5A5CBE0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2010"/>
        <w:gridCol w:w="4853"/>
        <w:gridCol w:w="2296"/>
      </w:tblGrid>
      <w:tr w:rsidR="5A5CBE06" w14:paraId="06D3D049" w14:textId="77777777" w:rsidTr="5A5CBE06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7FBBC07" w14:textId="5D44CDAA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BD3A7B3" w14:textId="3C303FA8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4EDE2813" w14:textId="30047EFD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91E99C1" w14:textId="3B24E070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Forma zajęć dydaktycznych</w:t>
            </w:r>
          </w:p>
          <w:p w14:paraId="4F1B7A92" w14:textId="48FF83DE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(w, ćw, …)</w:t>
            </w:r>
          </w:p>
        </w:tc>
      </w:tr>
      <w:tr w:rsidR="5A5CBE06" w14:paraId="19284440" w14:textId="77777777" w:rsidTr="5A5CBE06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0C13FB4" w14:textId="27F05B71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EK_01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AAECAA0" w14:textId="10A213E2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kolokwium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E9099A6" w14:textId="57FF5C7A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Wykład</w:t>
            </w:r>
          </w:p>
        </w:tc>
      </w:tr>
      <w:tr w:rsidR="5A5CBE06" w14:paraId="497FE78C" w14:textId="77777777" w:rsidTr="5A5CBE06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2BEE59" w14:textId="4C29EAFA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7DF1BC" w14:textId="7728D7C5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E38FD86" w14:textId="128E248B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5A5CBE06" w14:paraId="01BF9B44" w14:textId="77777777" w:rsidTr="5A5CBE06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4254E00" w14:textId="1A83FCB3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39950D5" w14:textId="13294B61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E1FEA5" w14:textId="663098AB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5A5CBE06" w14:paraId="7906CF7F" w14:textId="77777777" w:rsidTr="5A5CBE06">
        <w:trPr>
          <w:trHeight w:val="300"/>
        </w:trPr>
        <w:tc>
          <w:tcPr>
            <w:tcW w:w="20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8C2CAA2" w14:textId="2D443A3E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EK_04</w:t>
            </w:r>
          </w:p>
        </w:tc>
        <w:tc>
          <w:tcPr>
            <w:tcW w:w="485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162B11D" w14:textId="648C775C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Projekt Praktyczny, obserwacja w trakcie zajęć</w:t>
            </w:r>
          </w:p>
        </w:tc>
        <w:tc>
          <w:tcPr>
            <w:tcW w:w="22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5974CA" w14:textId="4EBEBDBD" w:rsidR="5A5CBE06" w:rsidRDefault="5A5CBE06" w:rsidP="5A5CBE06">
            <w:pPr>
              <w:spacing w:after="0"/>
              <w:jc w:val="center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2074003D" w14:textId="403954F5" w:rsidR="0085747A" w:rsidRPr="00C05F44" w:rsidRDefault="27863740" w:rsidP="5A5CBE06">
      <w:pPr>
        <w:spacing w:after="0"/>
      </w:pPr>
      <w:r w:rsidRPr="5A5CBE06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05DDA542" w14:textId="3F94919C" w:rsidR="0085747A" w:rsidRPr="00C05F44" w:rsidRDefault="27863740" w:rsidP="5A5CBE06">
      <w:pPr>
        <w:spacing w:after="0"/>
        <w:ind w:left="426"/>
      </w:pPr>
      <w:r w:rsidRPr="5A5CBE06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9015"/>
      </w:tblGrid>
      <w:tr w:rsidR="5A5CBE06" w14:paraId="08EFE26D" w14:textId="77777777" w:rsidTr="5A5CBE06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391364" w14:textId="73301E6D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Wykład: obecność, zaliczenie kolokwium,</w:t>
            </w:r>
          </w:p>
          <w:p w14:paraId="5E639A87" w14:textId="04241F2E" w:rsidR="5A5CBE06" w:rsidRDefault="5A5CBE06" w:rsidP="5A5CBE06">
            <w:pPr>
              <w:spacing w:after="0"/>
              <w:jc w:val="both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  <w:u w:val="single"/>
              </w:rPr>
              <w:t>Kryteria oceny kolokwium</w:t>
            </w: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:</w:t>
            </w:r>
          </w:p>
          <w:p w14:paraId="3A3B07C8" w14:textId="7A406990" w:rsidR="5A5CBE06" w:rsidRDefault="5A5CBE06" w:rsidP="5A5CBE06">
            <w:pPr>
              <w:spacing w:after="0"/>
              <w:jc w:val="both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zal – wykazuje znajomość każdej z treści kształcenia powyżej 51%</w:t>
            </w:r>
          </w:p>
          <w:p w14:paraId="2C1A94A2" w14:textId="5D435F26" w:rsidR="5A5CBE06" w:rsidRDefault="5A5CBE06" w:rsidP="5A5CBE06">
            <w:pPr>
              <w:spacing w:after="0"/>
              <w:jc w:val="both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nzal– wykazuje znajomość każdej z treści kształcenia poniżej 51%</w:t>
            </w:r>
          </w:p>
          <w:p w14:paraId="6C45A37C" w14:textId="3374811C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Ćwiczenia: opracowanie projektu praktycznych działań opartych na edukacyjnej współpracy (planowanie, realizacja, ewaluacja)</w:t>
            </w:r>
          </w:p>
          <w:p w14:paraId="49C586B6" w14:textId="5F4AE80E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mallCaps/>
                <w:sz w:val="24"/>
                <w:szCs w:val="24"/>
                <w:u w:val="single"/>
              </w:rPr>
              <w:t>Kryteria zaliczenia projektu</w:t>
            </w:r>
            <w:r w:rsidRPr="5A5CBE06">
              <w:rPr>
                <w:rFonts w:ascii="Corbel" w:eastAsia="Corbel" w:hAnsi="Corbel" w:cs="Corbel"/>
                <w:smallCaps/>
                <w:sz w:val="24"/>
                <w:szCs w:val="24"/>
              </w:rPr>
              <w:t>:</w:t>
            </w:r>
          </w:p>
          <w:p w14:paraId="61A94B8F" w14:textId="3976CFD3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09210CB9" w14:textId="3C9EF3B3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40859301" w14:textId="131B283B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37464925" w14:textId="51AAC7B3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569DEBDC" w14:textId="3FA23E54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654E43C4" w14:textId="0B596AF9" w:rsidR="5A5CBE06" w:rsidRDefault="5A5CBE06" w:rsidP="5A5CBE06">
            <w:pPr>
              <w:spacing w:after="0"/>
            </w:pPr>
            <w:r w:rsidRPr="5A5CBE06">
              <w:rPr>
                <w:rFonts w:ascii="Corbel" w:eastAsia="Corbel" w:hAnsi="Corbel" w:cs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1C762E50" w14:textId="19216243" w:rsidR="0085747A" w:rsidRPr="00C05F44" w:rsidRDefault="27863740" w:rsidP="5A5CBE06">
      <w:pPr>
        <w:spacing w:after="0"/>
      </w:pPr>
      <w:hyperlink r:id="rId12" w:anchor="_ftnref1">
        <w:r w:rsidRPr="5A5CBE06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5A5CBE06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46FBE7AE" w14:textId="79F5F0D2" w:rsidR="0085747A" w:rsidRPr="00C05F44" w:rsidRDefault="0085747A" w:rsidP="5A5CBE06">
      <w:pPr>
        <w:pStyle w:val="Punktygwne"/>
        <w:spacing w:before="0" w:after="0"/>
        <w:rPr>
          <w:rFonts w:ascii="Corbel" w:hAnsi="Corbel"/>
        </w:rPr>
      </w:pPr>
    </w:p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5A5CBE06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5A5CBE06">
        <w:tc>
          <w:tcPr>
            <w:tcW w:w="4962" w:type="dxa"/>
          </w:tcPr>
          <w:p w14:paraId="7818EC50" w14:textId="3742C54B" w:rsidR="0085747A" w:rsidRPr="009C54AE" w:rsidRDefault="00C61DC5" w:rsidP="001420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F2EBDFC" w14:textId="57989F3E" w:rsidR="0085747A" w:rsidRPr="009C54AE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1BE248E6" w14:textId="77777777" w:rsidTr="5A5CBE06">
        <w:tc>
          <w:tcPr>
            <w:tcW w:w="4962" w:type="dxa"/>
          </w:tcPr>
          <w:p w14:paraId="12376A6F" w14:textId="664978FC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A5CBE0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5A5CBE0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2FAD5A0" w14:textId="017F74A3" w:rsidR="00C61DC5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01D05B6" w14:textId="77777777" w:rsidTr="5A5CBE06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30847C7E" w:rsidR="00DC49AA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B5A67">
              <w:rPr>
                <w:rFonts w:ascii="Corbel" w:hAnsi="Corbel"/>
                <w:sz w:val="24"/>
                <w:szCs w:val="24"/>
              </w:rPr>
              <w:t>7</w:t>
            </w:r>
          </w:p>
          <w:p w14:paraId="45A99C75" w14:textId="4464E845" w:rsidR="00DC49AA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21FFC41" w14:textId="287E0002" w:rsidR="00DC49AA" w:rsidRPr="009C54AE" w:rsidRDefault="00CB5A67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75B52C5D" w14:textId="77777777" w:rsidTr="5A5CBE06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249F7DB4" w:rsidR="0085747A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79580FE" w14:textId="77777777" w:rsidTr="5A5CBE06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64798E1C" w:rsidR="0085747A" w:rsidRPr="009C54AE" w:rsidRDefault="00DC49AA" w:rsidP="00FB4F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CE4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0A2F1E4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Szkoła, środowisko, współdziałanie, Toruń 2001</w:t>
            </w:r>
          </w:p>
          <w:p w14:paraId="4626957D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Ł. Reczek-Zymróz, Rodzina i szkoła w zmieniającej się przestrzeni edukacyjnej. Dylematy czasu przemian, Rzeszów 2014</w:t>
            </w:r>
          </w:p>
          <w:p w14:paraId="5141B832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Rodzina i szkoła. Między współpraca a współzawodnictwem, Krosno 2012</w:t>
            </w:r>
          </w:p>
          <w:p w14:paraId="6144438F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K. Szmyd., Edukacja wobec wyzwań współczesności, Krosno 2014</w:t>
            </w:r>
          </w:p>
          <w:p w14:paraId="12E0A649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szkoły, rodziny i środowiska, Rzeszów 2008</w:t>
            </w:r>
          </w:p>
          <w:p w14:paraId="4F57F01F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Lulek B., Współpraca szkoły z rodziną ucznia, w: Z. Frączek, B. Lulek, Wybrane problemy pedagogiki rodziny, Rzeszów 2010</w:t>
            </w:r>
          </w:p>
          <w:p w14:paraId="7BA3B88A" w14:textId="77777777" w:rsidR="007328D8" w:rsidRPr="007328D8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Łobocki M., Współdziałanie nauczycieli i rodziców w procesie wychowania, Warszawa 1985</w:t>
            </w:r>
          </w:p>
          <w:p w14:paraId="7612C321" w14:textId="7121E90B" w:rsidR="007328D8" w:rsidRPr="00814742" w:rsidRDefault="007328D8" w:rsidP="00CE4EFD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Edukacja społeczna. Partnerstwo rodziny szkoły i gminy w perspektywie amerykańskiej, Toruń 2002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CE4EF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55EB07C9" w14:textId="77777777" w:rsidR="007328D8" w:rsidRPr="007328D8" w:rsidRDefault="007328D8" w:rsidP="00CE4EFD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Janke A.W., Wizja wspólnotowa pedagogicznej relacji rodzina - szkoła alternatywą wobec realności andragocentrycznej, [w] Pedagogiczna relacja rodzina - szkoła, dylematy czasu przemian, red. A.W.Janke, Bydgoszcz 1995</w:t>
            </w:r>
          </w:p>
          <w:p w14:paraId="34969AF0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Jankowski D., Edukacja wobec zmiany, Toruń 2004</w:t>
            </w:r>
          </w:p>
          <w:p w14:paraId="10C2B8C4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 (red.), Człowiek, szkoła, wspólnota. W kręgu edukacji spo</w:t>
            </w: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>łecznej, Toruń 2000</w:t>
            </w:r>
          </w:p>
          <w:p w14:paraId="1936E6EF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Partnerstwo rodziny szkoły i gminy, Toruń 2000</w:t>
            </w:r>
          </w:p>
          <w:p w14:paraId="6A462D59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Mendel M., Rodzice i szkoła, Jak współuczestniczyć w edukacji dzieci?, Toruń 2000</w:t>
            </w:r>
          </w:p>
          <w:p w14:paraId="214696F6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 (red.), Nauczyciele i rodzice. Współpraca w wychowaniu, Zielona Góra 2001</w:t>
            </w:r>
          </w:p>
          <w:p w14:paraId="2C1A16DD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Nowosad I., Szymański M.J. (red.), Nauczyciele i rodzice. W poszukiwaniu nowych znaczeń i interpretacji współpracy, Zielona Góra, Kraków 2004</w:t>
            </w:r>
          </w:p>
          <w:p w14:paraId="386706FB" w14:textId="77777777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Śliwerski B., Rada szkoły. Rada Oświatowa. Przewodnik dla samorządowych władz oświatowych, dyrektorów szkół, nauczycieli, rodziców i uczniów, Kraków 2002</w:t>
            </w:r>
          </w:p>
          <w:p w14:paraId="277EDFCE" w14:textId="09D12AE3" w:rsidR="007328D8" w:rsidRPr="007328D8" w:rsidRDefault="007328D8" w:rsidP="00CE4EF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>Winiarski M., Rodzina - szkoła - środowisko lokalne. Problemy edukacji środowiskowej, Warszawa 2000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B690F" w14:textId="77777777" w:rsidR="00AE7311" w:rsidRDefault="00AE7311" w:rsidP="00C16ABF">
      <w:pPr>
        <w:spacing w:after="0" w:line="240" w:lineRule="auto"/>
      </w:pPr>
      <w:r>
        <w:separator/>
      </w:r>
    </w:p>
  </w:endnote>
  <w:endnote w:type="continuationSeparator" w:id="0">
    <w:p w14:paraId="3C46199B" w14:textId="77777777" w:rsidR="00AE7311" w:rsidRDefault="00AE73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6E723" w14:textId="77777777" w:rsidR="00AE7311" w:rsidRDefault="00AE7311" w:rsidP="00C16ABF">
      <w:pPr>
        <w:spacing w:after="0" w:line="240" w:lineRule="auto"/>
      </w:pPr>
      <w:r>
        <w:separator/>
      </w:r>
    </w:p>
  </w:footnote>
  <w:footnote w:type="continuationSeparator" w:id="0">
    <w:p w14:paraId="31A591A0" w14:textId="77777777" w:rsidR="00AE7311" w:rsidRDefault="00AE7311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D0233"/>
    <w:multiLevelType w:val="hybridMultilevel"/>
    <w:tmpl w:val="0B46B9A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141A31"/>
    <w:multiLevelType w:val="hybridMultilevel"/>
    <w:tmpl w:val="EDB28EBA"/>
    <w:lvl w:ilvl="0" w:tplc="FFA4CE96">
      <w:start w:val="1"/>
      <w:numFmt w:val="decimal"/>
      <w:lvlText w:val="%1."/>
      <w:lvlJc w:val="left"/>
      <w:pPr>
        <w:ind w:left="720" w:hanging="360"/>
      </w:pPr>
    </w:lvl>
    <w:lvl w:ilvl="1" w:tplc="DFC8BC78">
      <w:start w:val="1"/>
      <w:numFmt w:val="lowerLetter"/>
      <w:lvlText w:val="%2."/>
      <w:lvlJc w:val="left"/>
      <w:pPr>
        <w:ind w:left="1440" w:hanging="360"/>
      </w:pPr>
    </w:lvl>
    <w:lvl w:ilvl="2" w:tplc="CCB491A0">
      <w:start w:val="1"/>
      <w:numFmt w:val="lowerRoman"/>
      <w:lvlText w:val="%3."/>
      <w:lvlJc w:val="right"/>
      <w:pPr>
        <w:ind w:left="2160" w:hanging="180"/>
      </w:pPr>
    </w:lvl>
    <w:lvl w:ilvl="3" w:tplc="2D5A65F8">
      <w:start w:val="1"/>
      <w:numFmt w:val="decimal"/>
      <w:lvlText w:val="%4."/>
      <w:lvlJc w:val="left"/>
      <w:pPr>
        <w:ind w:left="2880" w:hanging="360"/>
      </w:pPr>
    </w:lvl>
    <w:lvl w:ilvl="4" w:tplc="39944A14">
      <w:start w:val="1"/>
      <w:numFmt w:val="lowerLetter"/>
      <w:lvlText w:val="%5."/>
      <w:lvlJc w:val="left"/>
      <w:pPr>
        <w:ind w:left="3600" w:hanging="360"/>
      </w:pPr>
    </w:lvl>
    <w:lvl w:ilvl="5" w:tplc="3124BD9A">
      <w:start w:val="1"/>
      <w:numFmt w:val="lowerRoman"/>
      <w:lvlText w:val="%6."/>
      <w:lvlJc w:val="right"/>
      <w:pPr>
        <w:ind w:left="4320" w:hanging="180"/>
      </w:pPr>
    </w:lvl>
    <w:lvl w:ilvl="6" w:tplc="36C22E10">
      <w:start w:val="1"/>
      <w:numFmt w:val="decimal"/>
      <w:lvlText w:val="%7."/>
      <w:lvlJc w:val="left"/>
      <w:pPr>
        <w:ind w:left="5040" w:hanging="360"/>
      </w:pPr>
    </w:lvl>
    <w:lvl w:ilvl="7" w:tplc="8F8A2384">
      <w:start w:val="1"/>
      <w:numFmt w:val="lowerLetter"/>
      <w:lvlText w:val="%8."/>
      <w:lvlJc w:val="left"/>
      <w:pPr>
        <w:ind w:left="5760" w:hanging="360"/>
      </w:pPr>
    </w:lvl>
    <w:lvl w:ilvl="8" w:tplc="0172DA7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3F9D5"/>
    <w:multiLevelType w:val="hybridMultilevel"/>
    <w:tmpl w:val="EF60B98E"/>
    <w:lvl w:ilvl="0" w:tplc="058897C4">
      <w:start w:val="1"/>
      <w:numFmt w:val="decimal"/>
      <w:lvlText w:val="%1."/>
      <w:lvlJc w:val="left"/>
      <w:pPr>
        <w:ind w:left="720" w:hanging="360"/>
      </w:pPr>
    </w:lvl>
    <w:lvl w:ilvl="1" w:tplc="9DFA0F46">
      <w:start w:val="1"/>
      <w:numFmt w:val="lowerLetter"/>
      <w:lvlText w:val="%2."/>
      <w:lvlJc w:val="left"/>
      <w:pPr>
        <w:ind w:left="1440" w:hanging="360"/>
      </w:pPr>
    </w:lvl>
    <w:lvl w:ilvl="2" w:tplc="61EAAFB8">
      <w:start w:val="1"/>
      <w:numFmt w:val="lowerRoman"/>
      <w:lvlText w:val="%3."/>
      <w:lvlJc w:val="right"/>
      <w:pPr>
        <w:ind w:left="2160" w:hanging="180"/>
      </w:pPr>
    </w:lvl>
    <w:lvl w:ilvl="3" w:tplc="CC705A30">
      <w:start w:val="1"/>
      <w:numFmt w:val="decimal"/>
      <w:lvlText w:val="%4."/>
      <w:lvlJc w:val="left"/>
      <w:pPr>
        <w:ind w:left="2880" w:hanging="360"/>
      </w:pPr>
    </w:lvl>
    <w:lvl w:ilvl="4" w:tplc="3C74810A">
      <w:start w:val="1"/>
      <w:numFmt w:val="lowerLetter"/>
      <w:lvlText w:val="%5."/>
      <w:lvlJc w:val="left"/>
      <w:pPr>
        <w:ind w:left="3600" w:hanging="360"/>
      </w:pPr>
    </w:lvl>
    <w:lvl w:ilvl="5" w:tplc="E86ACD48">
      <w:start w:val="1"/>
      <w:numFmt w:val="lowerRoman"/>
      <w:lvlText w:val="%6."/>
      <w:lvlJc w:val="right"/>
      <w:pPr>
        <w:ind w:left="4320" w:hanging="180"/>
      </w:pPr>
    </w:lvl>
    <w:lvl w:ilvl="6" w:tplc="F05A6FE2">
      <w:start w:val="1"/>
      <w:numFmt w:val="decimal"/>
      <w:lvlText w:val="%7."/>
      <w:lvlJc w:val="left"/>
      <w:pPr>
        <w:ind w:left="5040" w:hanging="360"/>
      </w:pPr>
    </w:lvl>
    <w:lvl w:ilvl="7" w:tplc="D006030C">
      <w:start w:val="1"/>
      <w:numFmt w:val="lowerLetter"/>
      <w:lvlText w:val="%8."/>
      <w:lvlJc w:val="left"/>
      <w:pPr>
        <w:ind w:left="5760" w:hanging="360"/>
      </w:pPr>
    </w:lvl>
    <w:lvl w:ilvl="8" w:tplc="3E6C383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F847B8"/>
    <w:multiLevelType w:val="hybridMultilevel"/>
    <w:tmpl w:val="3084860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A0531B"/>
    <w:multiLevelType w:val="hybridMultilevel"/>
    <w:tmpl w:val="D2AA7D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1708745">
    <w:abstractNumId w:val="7"/>
  </w:num>
  <w:num w:numId="2" w16cid:durableId="438723638">
    <w:abstractNumId w:val="5"/>
  </w:num>
  <w:num w:numId="3" w16cid:durableId="179662773">
    <w:abstractNumId w:val="1"/>
  </w:num>
  <w:num w:numId="4" w16cid:durableId="1828282554">
    <w:abstractNumId w:val="4"/>
  </w:num>
  <w:num w:numId="5" w16cid:durableId="457843235">
    <w:abstractNumId w:val="0"/>
  </w:num>
  <w:num w:numId="6" w16cid:durableId="513761210">
    <w:abstractNumId w:val="6"/>
  </w:num>
  <w:num w:numId="7" w16cid:durableId="1745298462">
    <w:abstractNumId w:val="9"/>
  </w:num>
  <w:num w:numId="8" w16cid:durableId="51582115">
    <w:abstractNumId w:val="2"/>
  </w:num>
  <w:num w:numId="9" w16cid:durableId="1616671531">
    <w:abstractNumId w:val="8"/>
  </w:num>
  <w:num w:numId="10" w16cid:durableId="740640344">
    <w:abstractNumId w:val="10"/>
  </w:num>
  <w:num w:numId="11" w16cid:durableId="1010789269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5BB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37B28"/>
    <w:rsid w:val="0014207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054D"/>
    <w:rsid w:val="00192F37"/>
    <w:rsid w:val="001A70D2"/>
    <w:rsid w:val="001C6889"/>
    <w:rsid w:val="001D657B"/>
    <w:rsid w:val="001D7B54"/>
    <w:rsid w:val="001E0209"/>
    <w:rsid w:val="001E41B5"/>
    <w:rsid w:val="001F2CA2"/>
    <w:rsid w:val="002144C0"/>
    <w:rsid w:val="0022099D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07E0"/>
    <w:rsid w:val="003A0A5B"/>
    <w:rsid w:val="003A1176"/>
    <w:rsid w:val="003B27F3"/>
    <w:rsid w:val="003C0BAE"/>
    <w:rsid w:val="003D18A9"/>
    <w:rsid w:val="003D6CE2"/>
    <w:rsid w:val="003E1941"/>
    <w:rsid w:val="003E2FE6"/>
    <w:rsid w:val="003E49D5"/>
    <w:rsid w:val="003F38C0"/>
    <w:rsid w:val="004039CA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63BF1"/>
    <w:rsid w:val="00766FD4"/>
    <w:rsid w:val="007745D6"/>
    <w:rsid w:val="0078168C"/>
    <w:rsid w:val="00783A7F"/>
    <w:rsid w:val="00787C2A"/>
    <w:rsid w:val="00790E27"/>
    <w:rsid w:val="007A4022"/>
    <w:rsid w:val="007A6E6E"/>
    <w:rsid w:val="007B3469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7A66"/>
    <w:rsid w:val="009508DF"/>
    <w:rsid w:val="00950DAC"/>
    <w:rsid w:val="00954A07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D4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311"/>
    <w:rsid w:val="00AF2C1E"/>
    <w:rsid w:val="00B06142"/>
    <w:rsid w:val="00B135B1"/>
    <w:rsid w:val="00B3130B"/>
    <w:rsid w:val="00B40ADB"/>
    <w:rsid w:val="00B43B77"/>
    <w:rsid w:val="00B43E80"/>
    <w:rsid w:val="00B5017E"/>
    <w:rsid w:val="00B607DB"/>
    <w:rsid w:val="00B66529"/>
    <w:rsid w:val="00B75946"/>
    <w:rsid w:val="00B8056E"/>
    <w:rsid w:val="00B819C8"/>
    <w:rsid w:val="00B82308"/>
    <w:rsid w:val="00B90885"/>
    <w:rsid w:val="00BB520A"/>
    <w:rsid w:val="00BD11B2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A67"/>
    <w:rsid w:val="00CD6897"/>
    <w:rsid w:val="00CE1005"/>
    <w:rsid w:val="00CE4EFD"/>
    <w:rsid w:val="00CE5BAC"/>
    <w:rsid w:val="00CF25BE"/>
    <w:rsid w:val="00CF78ED"/>
    <w:rsid w:val="00D02B25"/>
    <w:rsid w:val="00D02EBA"/>
    <w:rsid w:val="00D17C3C"/>
    <w:rsid w:val="00D17F67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17745"/>
    <w:rsid w:val="00E21E7D"/>
    <w:rsid w:val="00E22FBC"/>
    <w:rsid w:val="00E24BF5"/>
    <w:rsid w:val="00E25338"/>
    <w:rsid w:val="00E51E44"/>
    <w:rsid w:val="00E63348"/>
    <w:rsid w:val="00E73249"/>
    <w:rsid w:val="00E77E88"/>
    <w:rsid w:val="00E8107D"/>
    <w:rsid w:val="00E960BB"/>
    <w:rsid w:val="00E96A70"/>
    <w:rsid w:val="00E97A30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342E1"/>
    <w:rsid w:val="00F526AF"/>
    <w:rsid w:val="00F617C3"/>
    <w:rsid w:val="00F7066B"/>
    <w:rsid w:val="00F83B28"/>
    <w:rsid w:val="00FA46E5"/>
    <w:rsid w:val="00FB4F1A"/>
    <w:rsid w:val="00FB7DBA"/>
    <w:rsid w:val="00FC1C25"/>
    <w:rsid w:val="00FC3F45"/>
    <w:rsid w:val="00FD503F"/>
    <w:rsid w:val="00FD7589"/>
    <w:rsid w:val="00FF016A"/>
    <w:rsid w:val="00FF1401"/>
    <w:rsid w:val="00FF5E7D"/>
    <w:rsid w:val="27863740"/>
    <w:rsid w:val="2EBFEB69"/>
    <w:rsid w:val="5A5CB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8CBACE6D-C938-46B9-873E-BCD7435AF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2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39e9f27e9459421c8728872c08f78cd5&amp;wdorigin=TEAMS-MAGLEV.teamsSdk_ns.rwc&amp;wdexp=TEAMS-TREATMENT&amp;wdhostclicktime=1773129228374&amp;wdenableroaming=1&amp;mscc=1&amp;hid=9B8EFEA1-20A6-F000-CEE0-0DBA6E971D46.0&amp;uih=sharepointcom&amp;wdlcid=pl-PL&amp;jsapi=1&amp;jsapiver=v2&amp;corrid=c6d6d5d1-357e-53e1-87cc-0aa73786f3b1&amp;usid=c6d6d5d1-357e-53e1-87cc-0aa73786f3b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39e9f27e9459421c8728872c08f78cd5&amp;wdorigin=TEAMS-MAGLEV.teamsSdk_ns.rwc&amp;wdexp=TEAMS-TREATMENT&amp;wdhostclicktime=1773129228374&amp;wdenableroaming=1&amp;mscc=1&amp;hid=9B8EFEA1-20A6-F000-CEE0-0DBA6E971D46.0&amp;uih=sharepointcom&amp;wdlcid=pl-PL&amp;jsapi=1&amp;jsapiver=v2&amp;corrid=c6d6d5d1-357e-53e1-87cc-0aa73786f3b1&amp;usid=c6d6d5d1-357e-53e1-87cc-0aa73786f3b1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E567EB9-6FE2-402C-99C5-4239E928CF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CD7C82-ED8B-463F-B018-8F792C09CC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639CAC-1BEB-475C-ACC6-5CB990273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2B6951-531C-46AA-94EE-D673682D49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6</Pages>
  <Words>1726</Words>
  <Characters>10359</Characters>
  <Application>Microsoft Office Word</Application>
  <DocSecurity>0</DocSecurity>
  <Lines>86</Lines>
  <Paragraphs>24</Paragraphs>
  <ScaleCrop>false</ScaleCrop>
  <Company>Hewlett-Packard Company</Company>
  <LinksUpToDate>false</LinksUpToDate>
  <CharactersWithSpaces>12061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20</cp:revision>
  <cp:lastPrinted>2019-02-06T12:12:00Z</cp:lastPrinted>
  <dcterms:created xsi:type="dcterms:W3CDTF">2019-10-16T16:23:00Z</dcterms:created>
  <dcterms:modified xsi:type="dcterms:W3CDTF">2026-03-14T16:17:00Z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